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A78C" w14:textId="4844699F" w:rsidR="005B4340" w:rsidRDefault="005B4340">
      <w:pPr>
        <w:pStyle w:val="NormalWeb"/>
        <w:rPr>
          <w:rStyle w:val="Strong"/>
          <w:rFonts w:ascii="Times New Roman" w:hAnsi="Times New Roman" w:cs="Times New Roman"/>
          <w:color w:val="0000FF"/>
        </w:rPr>
      </w:pPr>
    </w:p>
    <w:p w14:paraId="256E5F97" w14:textId="0394E423" w:rsidR="002B26B9" w:rsidRDefault="00EB1E35">
      <w:pPr>
        <w:pStyle w:val="NormalWeb"/>
        <w:rPr>
          <w:rStyle w:val="Strong"/>
          <w:rFonts w:ascii="Times New Roman" w:hAnsi="Times New Roman" w:cs="Times New Roman"/>
          <w:color w:val="0000FF"/>
        </w:rPr>
      </w:pPr>
      <w:r>
        <w:rPr>
          <w:rFonts w:eastAsia="FSAlbert"/>
          <w:b/>
          <w:noProof/>
          <w:color w:val="7030A0"/>
        </w:rPr>
        <w:drawing>
          <wp:anchor distT="0" distB="0" distL="114300" distR="114300" simplePos="0" relativeHeight="251659264" behindDoc="0" locked="0" layoutInCell="1" allowOverlap="1" wp14:anchorId="32256BB2" wp14:editId="6D178128">
            <wp:simplePos x="0" y="0"/>
            <wp:positionH relativeFrom="margin">
              <wp:posOffset>1800225</wp:posOffset>
            </wp:positionH>
            <wp:positionV relativeFrom="paragraph">
              <wp:posOffset>75565</wp:posOffset>
            </wp:positionV>
            <wp:extent cx="1553845" cy="695325"/>
            <wp:effectExtent l="38100" t="0" r="65405" b="6667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a:stretch>
                      <a:fillRect/>
                    </a:stretch>
                  </pic:blipFill>
                  <pic:spPr>
                    <a:xfrm rot="950223">
                      <a:off x="0" y="0"/>
                      <a:ext cx="1553845" cy="695325"/>
                    </a:xfrm>
                    <a:prstGeom prst="rect">
                      <a:avLst/>
                    </a:prstGeom>
                  </pic:spPr>
                </pic:pic>
              </a:graphicData>
            </a:graphic>
            <wp14:sizeRelH relativeFrom="page">
              <wp14:pctWidth>0</wp14:pctWidth>
            </wp14:sizeRelH>
            <wp14:sizeRelV relativeFrom="page">
              <wp14:pctHeight>0</wp14:pctHeight>
            </wp14:sizeRelV>
          </wp:anchor>
        </w:drawing>
      </w:r>
    </w:p>
    <w:p w14:paraId="7AC1B50B" w14:textId="77777777" w:rsidR="002B26B9" w:rsidRDefault="002B26B9">
      <w:pPr>
        <w:pStyle w:val="NormalWeb"/>
        <w:rPr>
          <w:rStyle w:val="Strong"/>
          <w:rFonts w:ascii="Times New Roman" w:hAnsi="Times New Roman" w:cs="Times New Roman"/>
          <w:color w:val="0000FF"/>
        </w:rPr>
      </w:pPr>
    </w:p>
    <w:p w14:paraId="40D9698C" w14:textId="77777777" w:rsidR="00183435" w:rsidRDefault="00183435">
      <w:pPr>
        <w:pStyle w:val="NormalWeb"/>
        <w:rPr>
          <w:rStyle w:val="Strong"/>
          <w:rFonts w:ascii="Times New Roman" w:hAnsi="Times New Roman" w:cs="Times New Roman"/>
          <w:color w:val="0000FF"/>
        </w:rPr>
      </w:pPr>
    </w:p>
    <w:p w14:paraId="0200ABFC" w14:textId="0B22606A" w:rsidR="00171CF0" w:rsidRDefault="00171CF0">
      <w:pPr>
        <w:pStyle w:val="NormalWeb"/>
        <w:rPr>
          <w:rStyle w:val="Strong"/>
          <w:rFonts w:ascii="Times New Roman" w:hAnsi="Times New Roman" w:cs="Times New Roman"/>
          <w:color w:val="0000FF"/>
        </w:rPr>
      </w:pPr>
      <w:r>
        <w:rPr>
          <w:rStyle w:val="Strong"/>
          <w:rFonts w:ascii="Times New Roman" w:hAnsi="Times New Roman" w:cs="Times New Roman"/>
          <w:color w:val="0000FF"/>
        </w:rPr>
        <w:t xml:space="preserve">BASS </w:t>
      </w:r>
      <w:r w:rsidR="002F1CC7">
        <w:rPr>
          <w:rStyle w:val="Strong"/>
          <w:rFonts w:ascii="Times New Roman" w:hAnsi="Times New Roman" w:cs="Times New Roman"/>
          <w:color w:val="0000FF"/>
        </w:rPr>
        <w:t xml:space="preserve">CATCH AND RELEASE </w:t>
      </w:r>
      <w:r>
        <w:rPr>
          <w:rStyle w:val="Strong"/>
          <w:rFonts w:ascii="Times New Roman" w:hAnsi="Times New Roman" w:cs="Times New Roman"/>
          <w:color w:val="0000FF"/>
        </w:rPr>
        <w:t>SPECIES HUNT</w:t>
      </w:r>
    </w:p>
    <w:p w14:paraId="6ED29B6A" w14:textId="4E467767" w:rsidR="00171CF0" w:rsidRDefault="00171CF0">
      <w:pPr>
        <w:pStyle w:val="NormalWeb"/>
        <w:rPr>
          <w:rFonts w:ascii="Times New Roman" w:hAnsi="Times New Roman" w:cs="Times New Roman"/>
          <w:color w:val="0000FF"/>
        </w:rPr>
      </w:pPr>
      <w:r>
        <w:rPr>
          <w:rStyle w:val="Strong"/>
          <w:rFonts w:ascii="Times New Roman" w:hAnsi="Times New Roman" w:cs="Times New Roman"/>
          <w:color w:val="0000FF"/>
        </w:rPr>
        <w:t xml:space="preserve">Sunday </w:t>
      </w:r>
      <w:r w:rsidR="00EB1E35">
        <w:rPr>
          <w:rStyle w:val="Strong"/>
          <w:rFonts w:ascii="Times New Roman" w:hAnsi="Times New Roman" w:cs="Times New Roman"/>
          <w:color w:val="0000FF"/>
        </w:rPr>
        <w:t>18</w:t>
      </w:r>
      <w:r w:rsidR="00EB1E35" w:rsidRPr="00EB1E35">
        <w:rPr>
          <w:rStyle w:val="Strong"/>
          <w:rFonts w:ascii="Times New Roman" w:hAnsi="Times New Roman" w:cs="Times New Roman"/>
          <w:color w:val="0000FF"/>
          <w:vertAlign w:val="superscript"/>
        </w:rPr>
        <w:t>th</w:t>
      </w:r>
      <w:r w:rsidR="00EB1E35">
        <w:rPr>
          <w:rStyle w:val="Strong"/>
          <w:rFonts w:ascii="Times New Roman" w:hAnsi="Times New Roman" w:cs="Times New Roman"/>
          <w:color w:val="0000FF"/>
        </w:rPr>
        <w:t xml:space="preserve"> September 2022 </w:t>
      </w:r>
      <w:r w:rsidR="00D551EC">
        <w:rPr>
          <w:rStyle w:val="Strong"/>
          <w:rFonts w:ascii="Times New Roman" w:hAnsi="Times New Roman" w:cs="Times New Roman"/>
          <w:color w:val="0000FF"/>
        </w:rPr>
        <w:t>10am to 2pm</w:t>
      </w:r>
    </w:p>
    <w:p w14:paraId="20A12C8B" w14:textId="77777777" w:rsidR="00171CF0" w:rsidRPr="00021C1A" w:rsidRDefault="00171CF0">
      <w:pPr>
        <w:numPr>
          <w:ilvl w:val="0"/>
          <w:numId w:val="1"/>
        </w:numPr>
        <w:spacing w:before="100" w:beforeAutospacing="1" w:after="100" w:afterAutospacing="1"/>
        <w:rPr>
          <w:sz w:val="24"/>
          <w:szCs w:val="24"/>
        </w:rPr>
      </w:pPr>
      <w:r w:rsidRPr="00881233">
        <w:rPr>
          <w:sz w:val="24"/>
          <w:szCs w:val="24"/>
        </w:rPr>
        <w:t>All competitors to book in and pay prior to fishing and should sign out at Bexhill Sea Angling</w:t>
      </w:r>
      <w:r>
        <w:t xml:space="preserve"> </w:t>
      </w:r>
      <w:r w:rsidRPr="00021C1A">
        <w:rPr>
          <w:sz w:val="24"/>
          <w:szCs w:val="24"/>
        </w:rPr>
        <w:t>Club at Galley Hill before fis</w:t>
      </w:r>
      <w:r w:rsidR="004F15D4" w:rsidRPr="00021C1A">
        <w:rPr>
          <w:sz w:val="24"/>
          <w:szCs w:val="24"/>
        </w:rPr>
        <w:t>hing. Advance booking please.</w:t>
      </w:r>
    </w:p>
    <w:p w14:paraId="6236A4CA" w14:textId="34907D49" w:rsidR="00171CF0" w:rsidRPr="00021C1A" w:rsidRDefault="00171CF0">
      <w:pPr>
        <w:numPr>
          <w:ilvl w:val="0"/>
          <w:numId w:val="1"/>
        </w:numPr>
        <w:spacing w:before="100" w:beforeAutospacing="1" w:after="100" w:afterAutospacing="1"/>
        <w:rPr>
          <w:sz w:val="24"/>
          <w:szCs w:val="24"/>
        </w:rPr>
      </w:pPr>
      <w:r w:rsidRPr="00021C1A">
        <w:rPr>
          <w:sz w:val="24"/>
          <w:szCs w:val="24"/>
        </w:rPr>
        <w:t>Fishing will be</w:t>
      </w:r>
      <w:r w:rsidR="00205F06" w:rsidRPr="00021C1A">
        <w:rPr>
          <w:sz w:val="24"/>
          <w:szCs w:val="24"/>
        </w:rPr>
        <w:t xml:space="preserve"> from </w:t>
      </w:r>
      <w:r w:rsidR="00D87AAF">
        <w:rPr>
          <w:sz w:val="24"/>
          <w:szCs w:val="24"/>
        </w:rPr>
        <w:t>1</w:t>
      </w:r>
      <w:r w:rsidR="00D551EC">
        <w:rPr>
          <w:sz w:val="24"/>
          <w:szCs w:val="24"/>
        </w:rPr>
        <w:t>0</w:t>
      </w:r>
      <w:r w:rsidR="00D87AAF">
        <w:rPr>
          <w:sz w:val="24"/>
          <w:szCs w:val="24"/>
        </w:rPr>
        <w:t>am</w:t>
      </w:r>
      <w:r w:rsidR="00205F06" w:rsidRPr="00021C1A">
        <w:rPr>
          <w:sz w:val="24"/>
          <w:szCs w:val="24"/>
        </w:rPr>
        <w:t xml:space="preserve"> to </w:t>
      </w:r>
      <w:r w:rsidR="00D551EC">
        <w:rPr>
          <w:sz w:val="24"/>
          <w:szCs w:val="24"/>
        </w:rPr>
        <w:t>2</w:t>
      </w:r>
      <w:r w:rsidRPr="00021C1A">
        <w:rPr>
          <w:sz w:val="24"/>
          <w:szCs w:val="24"/>
        </w:rPr>
        <w:t xml:space="preserve">pm inclusive and all anglers must </w:t>
      </w:r>
      <w:r w:rsidR="002F1CC7" w:rsidRPr="00021C1A">
        <w:rPr>
          <w:sz w:val="24"/>
          <w:szCs w:val="24"/>
        </w:rPr>
        <w:t>register their catch</w:t>
      </w:r>
      <w:r w:rsidRPr="00021C1A">
        <w:rPr>
          <w:sz w:val="24"/>
          <w:szCs w:val="24"/>
        </w:rPr>
        <w:t xml:space="preserve"> at Be</w:t>
      </w:r>
      <w:r w:rsidR="00205F06" w:rsidRPr="00021C1A">
        <w:rPr>
          <w:sz w:val="24"/>
          <w:szCs w:val="24"/>
        </w:rPr>
        <w:t xml:space="preserve">xhill Sea Angling Club before </w:t>
      </w:r>
      <w:r w:rsidR="00E416B9">
        <w:rPr>
          <w:sz w:val="24"/>
          <w:szCs w:val="24"/>
        </w:rPr>
        <w:t>2</w:t>
      </w:r>
      <w:r w:rsidR="007A6E79">
        <w:rPr>
          <w:sz w:val="24"/>
          <w:szCs w:val="24"/>
        </w:rPr>
        <w:t>.45pm</w:t>
      </w:r>
      <w:r w:rsidRPr="00021C1A">
        <w:rPr>
          <w:sz w:val="24"/>
          <w:szCs w:val="24"/>
        </w:rPr>
        <w:t>.</w:t>
      </w:r>
    </w:p>
    <w:p w14:paraId="655CC07B" w14:textId="77777777" w:rsidR="00171CF0" w:rsidRPr="00021C1A" w:rsidRDefault="00171CF0">
      <w:pPr>
        <w:numPr>
          <w:ilvl w:val="0"/>
          <w:numId w:val="1"/>
        </w:numPr>
        <w:spacing w:before="100" w:beforeAutospacing="1" w:after="100" w:afterAutospacing="1"/>
        <w:rPr>
          <w:sz w:val="24"/>
          <w:szCs w:val="24"/>
        </w:rPr>
      </w:pPr>
      <w:r w:rsidRPr="00021C1A">
        <w:rPr>
          <w:sz w:val="24"/>
          <w:szCs w:val="24"/>
        </w:rPr>
        <w:t>Fishing will take place betwe</w:t>
      </w:r>
      <w:r w:rsidR="00FE331B" w:rsidRPr="00021C1A">
        <w:rPr>
          <w:sz w:val="24"/>
          <w:szCs w:val="24"/>
        </w:rPr>
        <w:t>en Galley Hill and Norman’s Bay, shore only.</w:t>
      </w:r>
    </w:p>
    <w:p w14:paraId="32512C7D" w14:textId="77777777" w:rsidR="00171CF0" w:rsidRPr="00021C1A" w:rsidRDefault="00171CF0">
      <w:pPr>
        <w:numPr>
          <w:ilvl w:val="0"/>
          <w:numId w:val="1"/>
        </w:numPr>
        <w:spacing w:before="100" w:beforeAutospacing="1" w:after="100" w:afterAutospacing="1"/>
        <w:rPr>
          <w:sz w:val="24"/>
          <w:szCs w:val="24"/>
        </w:rPr>
      </w:pPr>
      <w:r w:rsidRPr="00021C1A">
        <w:rPr>
          <w:sz w:val="24"/>
          <w:szCs w:val="24"/>
        </w:rPr>
        <w:t>Anglers can fish with two rods to a maximum of three hooks with a lure counting as one hook. Any bait can be used.</w:t>
      </w:r>
    </w:p>
    <w:p w14:paraId="6F249046" w14:textId="77777777" w:rsidR="00FE331B" w:rsidRPr="00021C1A" w:rsidRDefault="00FE331B" w:rsidP="00FE331B">
      <w:pPr>
        <w:numPr>
          <w:ilvl w:val="0"/>
          <w:numId w:val="1"/>
        </w:numPr>
        <w:spacing w:before="100" w:beforeAutospacing="1" w:after="100" w:afterAutospacing="1"/>
        <w:rPr>
          <w:sz w:val="24"/>
          <w:szCs w:val="24"/>
        </w:rPr>
      </w:pPr>
      <w:r w:rsidRPr="00021C1A">
        <w:rPr>
          <w:sz w:val="24"/>
          <w:szCs w:val="24"/>
        </w:rPr>
        <w:t xml:space="preserve">The competition will be fished on a photo recorded, catch and release species </w:t>
      </w:r>
      <w:r w:rsidR="00B762E0" w:rsidRPr="00021C1A">
        <w:rPr>
          <w:sz w:val="24"/>
          <w:szCs w:val="24"/>
        </w:rPr>
        <w:t>hunt (although</w:t>
      </w:r>
      <w:r w:rsidR="00B762E0" w:rsidRPr="00021C1A">
        <w:rPr>
          <w:color w:val="FF0000"/>
          <w:sz w:val="24"/>
          <w:szCs w:val="24"/>
        </w:rPr>
        <w:t xml:space="preserve"> </w:t>
      </w:r>
      <w:r w:rsidR="00B762E0" w:rsidRPr="00021C1A">
        <w:rPr>
          <w:sz w:val="24"/>
          <w:szCs w:val="24"/>
        </w:rPr>
        <w:t>competitors may retain their catch if it meets the legal requirements)</w:t>
      </w:r>
      <w:r w:rsidRPr="00021C1A">
        <w:rPr>
          <w:sz w:val="24"/>
          <w:szCs w:val="24"/>
        </w:rPr>
        <w:t xml:space="preserve">. The angler </w:t>
      </w:r>
      <w:r w:rsidR="00657BED" w:rsidRPr="00021C1A">
        <w:rPr>
          <w:sz w:val="24"/>
          <w:szCs w:val="24"/>
        </w:rPr>
        <w:t>with the</w:t>
      </w:r>
      <w:r w:rsidRPr="00021C1A">
        <w:rPr>
          <w:sz w:val="24"/>
          <w:szCs w:val="24"/>
        </w:rPr>
        <w:t xml:space="preserve"> longest Bass will be the winner. </w:t>
      </w:r>
      <w:r w:rsidR="00657BED" w:rsidRPr="00021C1A">
        <w:rPr>
          <w:sz w:val="24"/>
          <w:szCs w:val="24"/>
        </w:rPr>
        <w:t xml:space="preserve">There is no minimum qualifying </w:t>
      </w:r>
      <w:r w:rsidR="00B762E0" w:rsidRPr="00021C1A">
        <w:rPr>
          <w:sz w:val="24"/>
          <w:szCs w:val="24"/>
        </w:rPr>
        <w:t xml:space="preserve">length provided that all fish below legal retained size limits are returned </w:t>
      </w:r>
      <w:r w:rsidR="004E555E" w:rsidRPr="00021C1A">
        <w:rPr>
          <w:sz w:val="24"/>
          <w:szCs w:val="24"/>
        </w:rPr>
        <w:t xml:space="preserve">to the sea </w:t>
      </w:r>
      <w:r w:rsidR="00B762E0" w:rsidRPr="00021C1A">
        <w:rPr>
          <w:sz w:val="24"/>
          <w:szCs w:val="24"/>
        </w:rPr>
        <w:t>alive.</w:t>
      </w:r>
    </w:p>
    <w:p w14:paraId="68BFB79A" w14:textId="77777777" w:rsidR="004E555E" w:rsidRPr="00021C1A" w:rsidRDefault="00FE331B" w:rsidP="00C35207">
      <w:pPr>
        <w:numPr>
          <w:ilvl w:val="0"/>
          <w:numId w:val="1"/>
        </w:numPr>
        <w:spacing w:before="100" w:beforeAutospacing="1" w:after="100" w:afterAutospacing="1"/>
        <w:rPr>
          <w:sz w:val="24"/>
          <w:szCs w:val="24"/>
        </w:rPr>
      </w:pPr>
      <w:r w:rsidRPr="00021C1A">
        <w:rPr>
          <w:sz w:val="24"/>
          <w:szCs w:val="24"/>
        </w:rPr>
        <w:t xml:space="preserve">A match card will be issued at registration; </w:t>
      </w:r>
      <w:r w:rsidR="004E555E" w:rsidRPr="00021C1A">
        <w:rPr>
          <w:sz w:val="24"/>
          <w:szCs w:val="24"/>
        </w:rPr>
        <w:t xml:space="preserve">the image of </w:t>
      </w:r>
      <w:r w:rsidRPr="00021C1A">
        <w:rPr>
          <w:sz w:val="24"/>
          <w:szCs w:val="24"/>
        </w:rPr>
        <w:t xml:space="preserve">each photographed </w:t>
      </w:r>
      <w:r w:rsidR="002F1CC7" w:rsidRPr="00021C1A">
        <w:rPr>
          <w:sz w:val="24"/>
          <w:szCs w:val="24"/>
        </w:rPr>
        <w:t>fish</w:t>
      </w:r>
      <w:r w:rsidR="00657BED" w:rsidRPr="00021C1A">
        <w:rPr>
          <w:sz w:val="24"/>
          <w:szCs w:val="24"/>
        </w:rPr>
        <w:t xml:space="preserve"> </w:t>
      </w:r>
      <w:r w:rsidRPr="00021C1A">
        <w:rPr>
          <w:sz w:val="24"/>
          <w:szCs w:val="24"/>
        </w:rPr>
        <w:t xml:space="preserve">should be clear and </w:t>
      </w:r>
      <w:r w:rsidR="002F1CC7" w:rsidRPr="00021C1A">
        <w:rPr>
          <w:sz w:val="24"/>
          <w:szCs w:val="24"/>
        </w:rPr>
        <w:t xml:space="preserve">must </w:t>
      </w:r>
      <w:r w:rsidRPr="00021C1A">
        <w:rPr>
          <w:sz w:val="24"/>
          <w:szCs w:val="24"/>
        </w:rPr>
        <w:t xml:space="preserve">contain the </w:t>
      </w:r>
      <w:r w:rsidR="002F1CC7" w:rsidRPr="00021C1A">
        <w:rPr>
          <w:sz w:val="24"/>
          <w:szCs w:val="24"/>
        </w:rPr>
        <w:t xml:space="preserve">match </w:t>
      </w:r>
      <w:r w:rsidRPr="00021C1A">
        <w:rPr>
          <w:sz w:val="24"/>
          <w:szCs w:val="24"/>
        </w:rPr>
        <w:t xml:space="preserve">card within </w:t>
      </w:r>
      <w:r w:rsidR="004E555E" w:rsidRPr="00021C1A">
        <w:rPr>
          <w:sz w:val="24"/>
          <w:szCs w:val="24"/>
        </w:rPr>
        <w:t>the photograph</w:t>
      </w:r>
      <w:r w:rsidRPr="00021C1A">
        <w:rPr>
          <w:sz w:val="24"/>
          <w:szCs w:val="24"/>
        </w:rPr>
        <w:t xml:space="preserve">. </w:t>
      </w:r>
    </w:p>
    <w:p w14:paraId="1DF3779F" w14:textId="77777777" w:rsidR="004E555E" w:rsidRPr="00021C1A" w:rsidRDefault="00FE331B" w:rsidP="00C35207">
      <w:pPr>
        <w:numPr>
          <w:ilvl w:val="0"/>
          <w:numId w:val="1"/>
        </w:numPr>
        <w:spacing w:before="100" w:beforeAutospacing="1" w:after="100" w:afterAutospacing="1"/>
        <w:rPr>
          <w:sz w:val="24"/>
          <w:szCs w:val="24"/>
        </w:rPr>
      </w:pPr>
      <w:r w:rsidRPr="00021C1A">
        <w:rPr>
          <w:sz w:val="24"/>
          <w:szCs w:val="24"/>
        </w:rPr>
        <w:t xml:space="preserve">Cameras may not be shared. </w:t>
      </w:r>
    </w:p>
    <w:p w14:paraId="2040DF16" w14:textId="77777777" w:rsidR="00657BED" w:rsidRPr="00021C1A" w:rsidRDefault="004366F4" w:rsidP="00C35207">
      <w:pPr>
        <w:numPr>
          <w:ilvl w:val="0"/>
          <w:numId w:val="1"/>
        </w:numPr>
        <w:spacing w:before="100" w:beforeAutospacing="1" w:after="100" w:afterAutospacing="1"/>
        <w:rPr>
          <w:sz w:val="24"/>
          <w:szCs w:val="24"/>
        </w:rPr>
      </w:pPr>
      <w:r w:rsidRPr="00021C1A">
        <w:rPr>
          <w:sz w:val="24"/>
          <w:szCs w:val="24"/>
        </w:rPr>
        <w:t>To qualify the fish must be photographed beside the match card and with the nose of the fish accurately aligned with the zero mark and the tail closed and straight over the</w:t>
      </w:r>
      <w:r w:rsidR="0058645B" w:rsidRPr="00021C1A">
        <w:rPr>
          <w:sz w:val="24"/>
          <w:szCs w:val="24"/>
        </w:rPr>
        <w:t xml:space="preserve"> measure</w:t>
      </w:r>
      <w:r w:rsidRPr="00021C1A">
        <w:rPr>
          <w:sz w:val="24"/>
          <w:szCs w:val="24"/>
        </w:rPr>
        <w:t>. Badly aligned fish will be disqualified. Qualifying fish must be measured on flat ground, ensuring that the</w:t>
      </w:r>
      <w:r w:rsidR="0058645B" w:rsidRPr="00021C1A">
        <w:rPr>
          <w:sz w:val="24"/>
          <w:szCs w:val="24"/>
        </w:rPr>
        <w:t xml:space="preserve"> measuring</w:t>
      </w:r>
      <w:r w:rsidRPr="00021C1A">
        <w:rPr>
          <w:sz w:val="24"/>
          <w:szCs w:val="24"/>
        </w:rPr>
        <w:t xml:space="preserve"> tape i</w:t>
      </w:r>
      <w:r w:rsidR="004B40A2" w:rsidRPr="00021C1A">
        <w:rPr>
          <w:sz w:val="24"/>
          <w:szCs w:val="24"/>
        </w:rPr>
        <w:t>s not stretched along bent fish with the tape numbers clearly visible.</w:t>
      </w:r>
    </w:p>
    <w:p w14:paraId="73BB1E0A" w14:textId="77777777" w:rsidR="0058645B" w:rsidRPr="00021C1A" w:rsidRDefault="0058645B" w:rsidP="00C35207">
      <w:pPr>
        <w:numPr>
          <w:ilvl w:val="0"/>
          <w:numId w:val="1"/>
        </w:numPr>
        <w:spacing w:before="100" w:beforeAutospacing="1" w:after="100" w:afterAutospacing="1"/>
        <w:rPr>
          <w:sz w:val="24"/>
          <w:szCs w:val="24"/>
        </w:rPr>
      </w:pPr>
      <w:r w:rsidRPr="00021C1A">
        <w:rPr>
          <w:sz w:val="24"/>
          <w:szCs w:val="24"/>
        </w:rPr>
        <w:t>Measures and tapes used must be available for inspection.</w:t>
      </w:r>
    </w:p>
    <w:p w14:paraId="6C7C57AC" w14:textId="77777777" w:rsidR="004F15D4" w:rsidRPr="00021C1A" w:rsidRDefault="004F15D4" w:rsidP="009E3227">
      <w:pPr>
        <w:numPr>
          <w:ilvl w:val="0"/>
          <w:numId w:val="1"/>
        </w:numPr>
        <w:tabs>
          <w:tab w:val="left" w:pos="2835"/>
          <w:tab w:val="left" w:pos="4111"/>
        </w:tabs>
        <w:spacing w:before="100" w:beforeAutospacing="1" w:after="100" w:afterAutospacing="1"/>
        <w:rPr>
          <w:sz w:val="24"/>
          <w:szCs w:val="24"/>
        </w:rPr>
      </w:pPr>
      <w:r w:rsidRPr="00021C1A">
        <w:rPr>
          <w:sz w:val="24"/>
          <w:szCs w:val="24"/>
        </w:rPr>
        <w:t>Prizes will be awarded based on the length of the fish only.</w:t>
      </w:r>
    </w:p>
    <w:p w14:paraId="793C4D01" w14:textId="77777777" w:rsidR="00171CF0" w:rsidRPr="00021C1A" w:rsidRDefault="00171CF0">
      <w:pPr>
        <w:numPr>
          <w:ilvl w:val="0"/>
          <w:numId w:val="1"/>
        </w:numPr>
        <w:spacing w:before="100" w:beforeAutospacing="1" w:after="100" w:afterAutospacing="1"/>
        <w:rPr>
          <w:sz w:val="24"/>
          <w:szCs w:val="24"/>
        </w:rPr>
      </w:pPr>
      <w:r w:rsidRPr="00021C1A">
        <w:rPr>
          <w:sz w:val="24"/>
          <w:szCs w:val="24"/>
        </w:rPr>
        <w:t xml:space="preserve">If no Bass are </w:t>
      </w:r>
      <w:r w:rsidR="00657BED" w:rsidRPr="00021C1A">
        <w:rPr>
          <w:sz w:val="24"/>
          <w:szCs w:val="24"/>
        </w:rPr>
        <w:t>caught,</w:t>
      </w:r>
      <w:r w:rsidRPr="00021C1A">
        <w:rPr>
          <w:sz w:val="24"/>
          <w:szCs w:val="24"/>
        </w:rPr>
        <w:t xml:space="preserve"> then we will accept the </w:t>
      </w:r>
      <w:r w:rsidR="004366F4" w:rsidRPr="00021C1A">
        <w:rPr>
          <w:sz w:val="24"/>
          <w:szCs w:val="24"/>
        </w:rPr>
        <w:t>longest</w:t>
      </w:r>
      <w:r w:rsidR="002F1CC7" w:rsidRPr="00021C1A">
        <w:rPr>
          <w:sz w:val="24"/>
          <w:szCs w:val="24"/>
        </w:rPr>
        <w:t xml:space="preserve"> fish of any</w:t>
      </w:r>
      <w:r w:rsidR="004366F4" w:rsidRPr="00021C1A">
        <w:rPr>
          <w:sz w:val="24"/>
          <w:szCs w:val="24"/>
        </w:rPr>
        <w:t xml:space="preserve"> other species</w:t>
      </w:r>
      <w:r w:rsidR="004E555E" w:rsidRPr="00021C1A">
        <w:rPr>
          <w:sz w:val="24"/>
          <w:szCs w:val="24"/>
        </w:rPr>
        <w:t xml:space="preserve"> for the prizes</w:t>
      </w:r>
      <w:r w:rsidR="004366F4" w:rsidRPr="00021C1A">
        <w:rPr>
          <w:sz w:val="24"/>
          <w:szCs w:val="24"/>
        </w:rPr>
        <w:t>.</w:t>
      </w:r>
    </w:p>
    <w:p w14:paraId="19631262" w14:textId="77777777" w:rsidR="004E555E" w:rsidRDefault="004E555E">
      <w:pPr>
        <w:pStyle w:val="NormalWeb"/>
        <w:spacing w:before="0" w:beforeAutospacing="0" w:after="0" w:afterAutospacing="0"/>
        <w:rPr>
          <w:rFonts w:ascii="Times New Roman" w:hAnsi="Times New Roman" w:cs="Times New Roman"/>
        </w:rPr>
      </w:pPr>
    </w:p>
    <w:p w14:paraId="08C4E630" w14:textId="77777777" w:rsidR="00171CF0" w:rsidRDefault="00171CF0">
      <w:pPr>
        <w:pStyle w:val="NormalWeb"/>
        <w:spacing w:before="0" w:beforeAutospacing="0" w:after="0" w:afterAutospacing="0"/>
        <w:rPr>
          <w:rFonts w:ascii="Times New Roman" w:hAnsi="Times New Roman" w:cs="Times New Roman"/>
        </w:rPr>
      </w:pPr>
      <w:r>
        <w:rPr>
          <w:rFonts w:ascii="Times New Roman" w:hAnsi="Times New Roman" w:cs="Times New Roman"/>
        </w:rPr>
        <w:t>PLEASE ENSURE THAT NO LITTER IS LEFT ON THE BEACH.</w:t>
      </w:r>
    </w:p>
    <w:p w14:paraId="04BF75D7" w14:textId="4F3D7A7B" w:rsidR="00171CF0" w:rsidRDefault="00171CF0">
      <w:pPr>
        <w:pStyle w:val="NormalWeb"/>
        <w:spacing w:before="0" w:beforeAutospacing="0" w:after="0" w:afterAutospacing="0"/>
        <w:rPr>
          <w:rStyle w:val="Emphasis"/>
          <w:rFonts w:ascii="Times New Roman" w:hAnsi="Times New Roman" w:cs="Times New Roman"/>
          <w:color w:val="FF0000"/>
        </w:rPr>
      </w:pPr>
      <w:r>
        <w:rPr>
          <w:rStyle w:val="Emphasis"/>
          <w:rFonts w:ascii="Times New Roman" w:hAnsi="Times New Roman" w:cs="Times New Roman"/>
        </w:rPr>
        <w:t>Note:</w:t>
      </w:r>
      <w:r>
        <w:rPr>
          <w:rFonts w:ascii="Times New Roman" w:hAnsi="Times New Roman" w:cs="Times New Roman"/>
        </w:rPr>
        <w:br/>
      </w:r>
      <w:r>
        <w:rPr>
          <w:rStyle w:val="Emphasis"/>
          <w:rFonts w:ascii="Times New Roman" w:hAnsi="Times New Roman" w:cs="Times New Roman"/>
        </w:rPr>
        <w:t xml:space="preserve">All entries must be received by </w:t>
      </w:r>
      <w:r w:rsidR="00E416B9">
        <w:rPr>
          <w:rStyle w:val="Emphasis"/>
          <w:rFonts w:ascii="Times New Roman" w:hAnsi="Times New Roman" w:cs="Times New Roman"/>
        </w:rPr>
        <w:t xml:space="preserve">Wednesday </w:t>
      </w:r>
      <w:r w:rsidR="004B6BD1">
        <w:rPr>
          <w:rStyle w:val="Emphasis"/>
          <w:rFonts w:ascii="Times New Roman" w:hAnsi="Times New Roman" w:cs="Times New Roman"/>
        </w:rPr>
        <w:t>14</w:t>
      </w:r>
      <w:r w:rsidR="004B6BD1" w:rsidRPr="004B6BD1">
        <w:rPr>
          <w:rStyle w:val="Emphasis"/>
          <w:rFonts w:ascii="Times New Roman" w:hAnsi="Times New Roman" w:cs="Times New Roman"/>
          <w:vertAlign w:val="superscript"/>
        </w:rPr>
        <w:t>th</w:t>
      </w:r>
      <w:r w:rsidR="004B6BD1">
        <w:rPr>
          <w:rStyle w:val="Emphasis"/>
          <w:rFonts w:ascii="Times New Roman" w:hAnsi="Times New Roman" w:cs="Times New Roman"/>
        </w:rPr>
        <w:t xml:space="preserve"> September 2022</w:t>
      </w:r>
      <w:r>
        <w:rPr>
          <w:rStyle w:val="Emphasis"/>
          <w:rFonts w:ascii="Times New Roman" w:hAnsi="Times New Roman" w:cs="Times New Roman"/>
        </w:rPr>
        <w:t xml:space="preserve"> please. Entries after this date will be accepte</w:t>
      </w:r>
      <w:r w:rsidR="006F55F3">
        <w:rPr>
          <w:rStyle w:val="Emphasis"/>
          <w:rFonts w:ascii="Times New Roman" w:hAnsi="Times New Roman" w:cs="Times New Roman"/>
        </w:rPr>
        <w:t>d at the organiser’s discretion</w:t>
      </w:r>
      <w:r w:rsidR="00577008">
        <w:rPr>
          <w:rStyle w:val="Emphasis"/>
          <w:rFonts w:ascii="Times New Roman" w:hAnsi="Times New Roman" w:cs="Times New Roman"/>
          <w:color w:val="FF0000"/>
        </w:rPr>
        <w:t>.</w:t>
      </w:r>
    </w:p>
    <w:p w14:paraId="22B39B51" w14:textId="5F5A39D5" w:rsidR="00454CCB" w:rsidRDefault="00454CCB" w:rsidP="00454CCB">
      <w:pPr>
        <w:tabs>
          <w:tab w:val="left" w:pos="-567"/>
        </w:tabs>
      </w:pPr>
    </w:p>
    <w:p w14:paraId="23697E31" w14:textId="211AE12A" w:rsidR="00454CCB" w:rsidRDefault="00454CCB" w:rsidP="00454CCB">
      <w:pPr>
        <w:tabs>
          <w:tab w:val="left" w:pos="-567"/>
        </w:tabs>
      </w:pPr>
    </w:p>
    <w:p w14:paraId="401867A3" w14:textId="26231E75" w:rsidR="00171CF0" w:rsidRPr="00577008" w:rsidRDefault="00454CCB" w:rsidP="00383AA6">
      <w:pPr>
        <w:ind w:left="-142"/>
        <w:jc w:val="center"/>
      </w:pPr>
      <w:bookmarkStart w:id="0" w:name="_Hlk22311632"/>
      <w:r>
        <w:rPr>
          <w:noProof/>
        </w:rPr>
        <w:drawing>
          <wp:inline distT="0" distB="0" distL="0" distR="0" wp14:anchorId="6DBDBD52" wp14:editId="2314E26F">
            <wp:extent cx="1085850" cy="474980"/>
            <wp:effectExtent l="0" t="0" r="0" b="127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474980"/>
                    </a:xfrm>
                    <a:prstGeom prst="rect">
                      <a:avLst/>
                    </a:prstGeom>
                  </pic:spPr>
                </pic:pic>
              </a:graphicData>
            </a:graphic>
          </wp:inline>
        </w:drawing>
      </w:r>
      <w:r>
        <w:rPr>
          <w:noProof/>
        </w:rPr>
        <w:drawing>
          <wp:inline distT="0" distB="0" distL="0" distR="0" wp14:anchorId="733F88AC" wp14:editId="676B3235">
            <wp:extent cx="828675" cy="716280"/>
            <wp:effectExtent l="0" t="0" r="0" b="7620"/>
            <wp:docPr id="6" name="Picture 6" descr="http://sphotos-a.ak.fbcdn.net/hphotos-ak-prn1/11310_581100101919729_1477177743_n.jpg"/>
            <wp:cNvGraphicFramePr/>
            <a:graphic xmlns:a="http://schemas.openxmlformats.org/drawingml/2006/main">
              <a:graphicData uri="http://schemas.openxmlformats.org/drawingml/2006/picture">
                <pic:pic xmlns:pic="http://schemas.openxmlformats.org/drawingml/2006/picture">
                  <pic:nvPicPr>
                    <pic:cNvPr id="1" name="Picture 1" descr="http://sphotos-a.ak.fbcdn.net/hphotos-ak-prn1/11310_581100101919729_1477177743_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a:ln>
                      <a:noFill/>
                    </a:ln>
                  </pic:spPr>
                </pic:pic>
              </a:graphicData>
            </a:graphic>
          </wp:inline>
        </w:drawing>
      </w:r>
      <w:r>
        <w:rPr>
          <w:noProof/>
        </w:rPr>
        <w:drawing>
          <wp:inline distT="0" distB="0" distL="0" distR="0" wp14:anchorId="167201AF" wp14:editId="2EB755AA">
            <wp:extent cx="838200" cy="363220"/>
            <wp:effectExtent l="0" t="0" r="0" b="0"/>
            <wp:docPr id="7" name="Picture 5">
              <a:extLst xmlns:a="http://schemas.openxmlformats.org/drawingml/2006/main">
                <a:ext uri="{FF2B5EF4-FFF2-40B4-BE49-F238E27FC236}">
                  <a16:creationId xmlns:a16="http://schemas.microsoft.com/office/drawing/2014/main" id="{6AAD64D3-2D5E-4464-BF20-97E344ECEA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AAD64D3-2D5E-4464-BF20-97E344ECEA1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077" cy="363600"/>
                    </a:xfrm>
                    <a:prstGeom prst="rect">
                      <a:avLst/>
                    </a:prstGeom>
                    <a:noFill/>
                  </pic:spPr>
                </pic:pic>
              </a:graphicData>
            </a:graphic>
          </wp:inline>
        </w:drawing>
      </w:r>
      <w:r w:rsidRPr="00DD7F39">
        <w:rPr>
          <w:noProof/>
        </w:rPr>
        <w:drawing>
          <wp:inline distT="0" distB="0" distL="0" distR="0" wp14:anchorId="2F2D918A" wp14:editId="537ADD97">
            <wp:extent cx="9239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925" cy="295275"/>
                    </a:xfrm>
                    <a:prstGeom prst="rect">
                      <a:avLst/>
                    </a:prstGeom>
                  </pic:spPr>
                </pic:pic>
              </a:graphicData>
            </a:graphic>
          </wp:inline>
        </w:drawing>
      </w:r>
      <w:bookmarkEnd w:id="0"/>
    </w:p>
    <w:sectPr w:rsidR="00171CF0" w:rsidRPr="00577008">
      <w:pgSz w:w="11906" w:h="16838"/>
      <w:pgMar w:top="2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SAlber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FB2"/>
    <w:multiLevelType w:val="hybridMultilevel"/>
    <w:tmpl w:val="91D62CD8"/>
    <w:lvl w:ilvl="0" w:tplc="A61CEB80">
      <w:start w:val="1"/>
      <w:numFmt w:val="bullet"/>
      <w:lvlText w:val=""/>
      <w:lvlJc w:val="left"/>
      <w:pPr>
        <w:tabs>
          <w:tab w:val="num" w:pos="720"/>
        </w:tabs>
        <w:ind w:left="720" w:hanging="360"/>
      </w:pPr>
      <w:rPr>
        <w:rFonts w:ascii="Symbol" w:hAnsi="Symbol" w:hint="default"/>
        <w:sz w:val="20"/>
      </w:rPr>
    </w:lvl>
    <w:lvl w:ilvl="1" w:tplc="0E1E1638" w:tentative="1">
      <w:start w:val="1"/>
      <w:numFmt w:val="bullet"/>
      <w:lvlText w:val="o"/>
      <w:lvlJc w:val="left"/>
      <w:pPr>
        <w:tabs>
          <w:tab w:val="num" w:pos="1440"/>
        </w:tabs>
        <w:ind w:left="1440" w:hanging="360"/>
      </w:pPr>
      <w:rPr>
        <w:rFonts w:ascii="Courier New" w:hAnsi="Courier New" w:hint="default"/>
        <w:sz w:val="20"/>
      </w:rPr>
    </w:lvl>
    <w:lvl w:ilvl="2" w:tplc="ABCE973C" w:tentative="1">
      <w:start w:val="1"/>
      <w:numFmt w:val="bullet"/>
      <w:lvlText w:val=""/>
      <w:lvlJc w:val="left"/>
      <w:pPr>
        <w:tabs>
          <w:tab w:val="num" w:pos="2160"/>
        </w:tabs>
        <w:ind w:left="2160" w:hanging="360"/>
      </w:pPr>
      <w:rPr>
        <w:rFonts w:ascii="Wingdings" w:hAnsi="Wingdings" w:hint="default"/>
        <w:sz w:val="20"/>
      </w:rPr>
    </w:lvl>
    <w:lvl w:ilvl="3" w:tplc="5AAAC25C" w:tentative="1">
      <w:start w:val="1"/>
      <w:numFmt w:val="bullet"/>
      <w:lvlText w:val=""/>
      <w:lvlJc w:val="left"/>
      <w:pPr>
        <w:tabs>
          <w:tab w:val="num" w:pos="2880"/>
        </w:tabs>
        <w:ind w:left="2880" w:hanging="360"/>
      </w:pPr>
      <w:rPr>
        <w:rFonts w:ascii="Wingdings" w:hAnsi="Wingdings" w:hint="default"/>
        <w:sz w:val="20"/>
      </w:rPr>
    </w:lvl>
    <w:lvl w:ilvl="4" w:tplc="CF0237E8" w:tentative="1">
      <w:start w:val="1"/>
      <w:numFmt w:val="bullet"/>
      <w:lvlText w:val=""/>
      <w:lvlJc w:val="left"/>
      <w:pPr>
        <w:tabs>
          <w:tab w:val="num" w:pos="3600"/>
        </w:tabs>
        <w:ind w:left="3600" w:hanging="360"/>
      </w:pPr>
      <w:rPr>
        <w:rFonts w:ascii="Wingdings" w:hAnsi="Wingdings" w:hint="default"/>
        <w:sz w:val="20"/>
      </w:rPr>
    </w:lvl>
    <w:lvl w:ilvl="5" w:tplc="3FDE79C4" w:tentative="1">
      <w:start w:val="1"/>
      <w:numFmt w:val="bullet"/>
      <w:lvlText w:val=""/>
      <w:lvlJc w:val="left"/>
      <w:pPr>
        <w:tabs>
          <w:tab w:val="num" w:pos="4320"/>
        </w:tabs>
        <w:ind w:left="4320" w:hanging="360"/>
      </w:pPr>
      <w:rPr>
        <w:rFonts w:ascii="Wingdings" w:hAnsi="Wingdings" w:hint="default"/>
        <w:sz w:val="20"/>
      </w:rPr>
    </w:lvl>
    <w:lvl w:ilvl="6" w:tplc="E7C2874C" w:tentative="1">
      <w:start w:val="1"/>
      <w:numFmt w:val="bullet"/>
      <w:lvlText w:val=""/>
      <w:lvlJc w:val="left"/>
      <w:pPr>
        <w:tabs>
          <w:tab w:val="num" w:pos="5040"/>
        </w:tabs>
        <w:ind w:left="5040" w:hanging="360"/>
      </w:pPr>
      <w:rPr>
        <w:rFonts w:ascii="Wingdings" w:hAnsi="Wingdings" w:hint="default"/>
        <w:sz w:val="20"/>
      </w:rPr>
    </w:lvl>
    <w:lvl w:ilvl="7" w:tplc="F14E0338" w:tentative="1">
      <w:start w:val="1"/>
      <w:numFmt w:val="bullet"/>
      <w:lvlText w:val=""/>
      <w:lvlJc w:val="left"/>
      <w:pPr>
        <w:tabs>
          <w:tab w:val="num" w:pos="5760"/>
        </w:tabs>
        <w:ind w:left="5760" w:hanging="360"/>
      </w:pPr>
      <w:rPr>
        <w:rFonts w:ascii="Wingdings" w:hAnsi="Wingdings" w:hint="default"/>
        <w:sz w:val="20"/>
      </w:rPr>
    </w:lvl>
    <w:lvl w:ilvl="8" w:tplc="FBE070E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618F1"/>
    <w:multiLevelType w:val="hybridMultilevel"/>
    <w:tmpl w:val="1684283E"/>
    <w:lvl w:ilvl="0" w:tplc="3C8A03E4">
      <w:start w:val="1"/>
      <w:numFmt w:val="bullet"/>
      <w:lvlText w:val=""/>
      <w:lvlJc w:val="left"/>
      <w:pPr>
        <w:tabs>
          <w:tab w:val="num" w:pos="720"/>
        </w:tabs>
        <w:ind w:left="720" w:hanging="360"/>
      </w:pPr>
      <w:rPr>
        <w:rFonts w:ascii="Symbol" w:hAnsi="Symbol" w:hint="default"/>
        <w:sz w:val="20"/>
      </w:rPr>
    </w:lvl>
    <w:lvl w:ilvl="1" w:tplc="9DAC735C" w:tentative="1">
      <w:start w:val="1"/>
      <w:numFmt w:val="bullet"/>
      <w:lvlText w:val="o"/>
      <w:lvlJc w:val="left"/>
      <w:pPr>
        <w:tabs>
          <w:tab w:val="num" w:pos="1440"/>
        </w:tabs>
        <w:ind w:left="1440" w:hanging="360"/>
      </w:pPr>
      <w:rPr>
        <w:rFonts w:ascii="Courier New" w:hAnsi="Courier New" w:hint="default"/>
        <w:sz w:val="20"/>
      </w:rPr>
    </w:lvl>
    <w:lvl w:ilvl="2" w:tplc="F552D292" w:tentative="1">
      <w:start w:val="1"/>
      <w:numFmt w:val="bullet"/>
      <w:lvlText w:val=""/>
      <w:lvlJc w:val="left"/>
      <w:pPr>
        <w:tabs>
          <w:tab w:val="num" w:pos="2160"/>
        </w:tabs>
        <w:ind w:left="2160" w:hanging="360"/>
      </w:pPr>
      <w:rPr>
        <w:rFonts w:ascii="Wingdings" w:hAnsi="Wingdings" w:hint="default"/>
        <w:sz w:val="20"/>
      </w:rPr>
    </w:lvl>
    <w:lvl w:ilvl="3" w:tplc="BC4EA7E8" w:tentative="1">
      <w:start w:val="1"/>
      <w:numFmt w:val="bullet"/>
      <w:lvlText w:val=""/>
      <w:lvlJc w:val="left"/>
      <w:pPr>
        <w:tabs>
          <w:tab w:val="num" w:pos="2880"/>
        </w:tabs>
        <w:ind w:left="2880" w:hanging="360"/>
      </w:pPr>
      <w:rPr>
        <w:rFonts w:ascii="Wingdings" w:hAnsi="Wingdings" w:hint="default"/>
        <w:sz w:val="20"/>
      </w:rPr>
    </w:lvl>
    <w:lvl w:ilvl="4" w:tplc="F84E4F84" w:tentative="1">
      <w:start w:val="1"/>
      <w:numFmt w:val="bullet"/>
      <w:lvlText w:val=""/>
      <w:lvlJc w:val="left"/>
      <w:pPr>
        <w:tabs>
          <w:tab w:val="num" w:pos="3600"/>
        </w:tabs>
        <w:ind w:left="3600" w:hanging="360"/>
      </w:pPr>
      <w:rPr>
        <w:rFonts w:ascii="Wingdings" w:hAnsi="Wingdings" w:hint="default"/>
        <w:sz w:val="20"/>
      </w:rPr>
    </w:lvl>
    <w:lvl w:ilvl="5" w:tplc="DD22005C" w:tentative="1">
      <w:start w:val="1"/>
      <w:numFmt w:val="bullet"/>
      <w:lvlText w:val=""/>
      <w:lvlJc w:val="left"/>
      <w:pPr>
        <w:tabs>
          <w:tab w:val="num" w:pos="4320"/>
        </w:tabs>
        <w:ind w:left="4320" w:hanging="360"/>
      </w:pPr>
      <w:rPr>
        <w:rFonts w:ascii="Wingdings" w:hAnsi="Wingdings" w:hint="default"/>
        <w:sz w:val="20"/>
      </w:rPr>
    </w:lvl>
    <w:lvl w:ilvl="6" w:tplc="0DE679D4" w:tentative="1">
      <w:start w:val="1"/>
      <w:numFmt w:val="bullet"/>
      <w:lvlText w:val=""/>
      <w:lvlJc w:val="left"/>
      <w:pPr>
        <w:tabs>
          <w:tab w:val="num" w:pos="5040"/>
        </w:tabs>
        <w:ind w:left="5040" w:hanging="360"/>
      </w:pPr>
      <w:rPr>
        <w:rFonts w:ascii="Wingdings" w:hAnsi="Wingdings" w:hint="default"/>
        <w:sz w:val="20"/>
      </w:rPr>
    </w:lvl>
    <w:lvl w:ilvl="7" w:tplc="31561EAE" w:tentative="1">
      <w:start w:val="1"/>
      <w:numFmt w:val="bullet"/>
      <w:lvlText w:val=""/>
      <w:lvlJc w:val="left"/>
      <w:pPr>
        <w:tabs>
          <w:tab w:val="num" w:pos="5760"/>
        </w:tabs>
        <w:ind w:left="5760" w:hanging="360"/>
      </w:pPr>
      <w:rPr>
        <w:rFonts w:ascii="Wingdings" w:hAnsi="Wingdings" w:hint="default"/>
        <w:sz w:val="20"/>
      </w:rPr>
    </w:lvl>
    <w:lvl w:ilvl="8" w:tplc="5F6C2222" w:tentative="1">
      <w:start w:val="1"/>
      <w:numFmt w:val="bullet"/>
      <w:lvlText w:val=""/>
      <w:lvlJc w:val="left"/>
      <w:pPr>
        <w:tabs>
          <w:tab w:val="num" w:pos="6480"/>
        </w:tabs>
        <w:ind w:left="6480" w:hanging="360"/>
      </w:pPr>
      <w:rPr>
        <w:rFonts w:ascii="Wingdings" w:hAnsi="Wingdings" w:hint="default"/>
        <w:sz w:val="20"/>
      </w:rPr>
    </w:lvl>
  </w:abstractNum>
  <w:num w:numId="1" w16cid:durableId="2001688699">
    <w:abstractNumId w:val="1"/>
  </w:num>
  <w:num w:numId="2" w16cid:durableId="144044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2"/>
    <w:rsid w:val="00021C1A"/>
    <w:rsid w:val="00171CF0"/>
    <w:rsid w:val="00183435"/>
    <w:rsid w:val="00186A52"/>
    <w:rsid w:val="00205F06"/>
    <w:rsid w:val="00283EA0"/>
    <w:rsid w:val="002B26B9"/>
    <w:rsid w:val="002F1CC7"/>
    <w:rsid w:val="003468B4"/>
    <w:rsid w:val="00383AA6"/>
    <w:rsid w:val="003A2408"/>
    <w:rsid w:val="004366F4"/>
    <w:rsid w:val="00454CCB"/>
    <w:rsid w:val="0049347D"/>
    <w:rsid w:val="004A3584"/>
    <w:rsid w:val="004B40A2"/>
    <w:rsid w:val="004B6BD1"/>
    <w:rsid w:val="004E555E"/>
    <w:rsid w:val="004F15D4"/>
    <w:rsid w:val="00577008"/>
    <w:rsid w:val="0058645B"/>
    <w:rsid w:val="005A48F8"/>
    <w:rsid w:val="005B4340"/>
    <w:rsid w:val="00657566"/>
    <w:rsid w:val="00657BED"/>
    <w:rsid w:val="006D6E4A"/>
    <w:rsid w:val="006F55F3"/>
    <w:rsid w:val="00701462"/>
    <w:rsid w:val="007A6E79"/>
    <w:rsid w:val="007B75B0"/>
    <w:rsid w:val="00881233"/>
    <w:rsid w:val="009E3227"/>
    <w:rsid w:val="00B762E0"/>
    <w:rsid w:val="00B942ED"/>
    <w:rsid w:val="00C35207"/>
    <w:rsid w:val="00C9311A"/>
    <w:rsid w:val="00D551EC"/>
    <w:rsid w:val="00D87AAF"/>
    <w:rsid w:val="00E24382"/>
    <w:rsid w:val="00E416B9"/>
    <w:rsid w:val="00E65F81"/>
    <w:rsid w:val="00EB1E35"/>
    <w:rsid w:val="00EE6038"/>
    <w:rsid w:val="00FE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A9F3"/>
  <w15:chartTrackingRefBased/>
  <w15:docId w15:val="{CF10D655-2A18-477F-83EE-53D572FC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Pr>
      <w:b/>
      <w:bCs/>
    </w:rPr>
  </w:style>
  <w:style w:type="character" w:styleId="Emphasis">
    <w:name w:val="Emphasis"/>
    <w:qFormat/>
    <w:rPr>
      <w:i/>
      <w:iCs/>
    </w:rPr>
  </w:style>
  <w:style w:type="paragraph" w:styleId="BalloonText">
    <w:name w:val="Balloon Text"/>
    <w:basedOn w:val="Normal"/>
    <w:link w:val="BalloonTextChar"/>
    <w:uiPriority w:val="99"/>
    <w:semiHidden/>
    <w:unhideWhenUsed/>
    <w:rsid w:val="003A2408"/>
    <w:rPr>
      <w:rFonts w:ascii="Segoe UI" w:hAnsi="Segoe UI" w:cs="Segoe UI"/>
      <w:sz w:val="18"/>
      <w:szCs w:val="18"/>
    </w:rPr>
  </w:style>
  <w:style w:type="character" w:customStyle="1" w:styleId="BalloonTextChar">
    <w:name w:val="Balloon Text Char"/>
    <w:link w:val="BalloonText"/>
    <w:uiPriority w:val="99"/>
    <w:semiHidden/>
    <w:rsid w:val="003A24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dc:creator>
  <cp:keywords/>
  <dc:description/>
  <cp:lastModifiedBy>Barry Bertin</cp:lastModifiedBy>
  <cp:revision>7</cp:revision>
  <cp:lastPrinted>2019-10-18T16:27:00Z</cp:lastPrinted>
  <dcterms:created xsi:type="dcterms:W3CDTF">2022-07-22T15:01:00Z</dcterms:created>
  <dcterms:modified xsi:type="dcterms:W3CDTF">2022-07-22T15:05:00Z</dcterms:modified>
</cp:coreProperties>
</file>